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7C" w:rsidRDefault="0083387C" w:rsidP="001455A9">
      <w:pPr>
        <w:rPr>
          <w:rFonts w:ascii="Comic Sans MS" w:hAnsi="Comic Sans MS"/>
        </w:rPr>
      </w:pPr>
    </w:p>
    <w:p w:rsidR="007D18DD" w:rsidRDefault="007D18DD" w:rsidP="001455A9">
      <w:pPr>
        <w:rPr>
          <w:rFonts w:ascii="Comic Sans MS" w:hAnsi="Comic Sans MS"/>
        </w:rPr>
      </w:pPr>
      <w:r>
        <w:rPr>
          <w:rFonts w:ascii="Comic Sans MS" w:hAnsi="Comic Sans MS"/>
        </w:rPr>
        <w:t>Happy New Year and welcome to the children who are joining us this term. I hope you all had a fantastic Christmas.</w:t>
      </w:r>
    </w:p>
    <w:p w:rsidR="007D18DD" w:rsidRDefault="007D18DD" w:rsidP="001455A9">
      <w:pPr>
        <w:rPr>
          <w:rFonts w:ascii="Comic Sans MS" w:hAnsi="Comic Sans MS"/>
        </w:rPr>
      </w:pPr>
      <w:r>
        <w:rPr>
          <w:rFonts w:ascii="Comic Sans MS" w:hAnsi="Comic Sans MS"/>
        </w:rPr>
        <w:t>This term our topics are ‘Toys’ and ‘</w:t>
      </w:r>
      <w:proofErr w:type="gramStart"/>
      <w:r>
        <w:rPr>
          <w:rFonts w:ascii="Comic Sans MS" w:hAnsi="Comic Sans MS"/>
        </w:rPr>
        <w:t>Winter</w:t>
      </w:r>
      <w:proofErr w:type="gramEnd"/>
      <w:r>
        <w:rPr>
          <w:rFonts w:ascii="Comic Sans MS" w:hAnsi="Comic Sans MS"/>
        </w:rPr>
        <w:t xml:space="preserve"> and Cold Climates’. We will be starting our </w:t>
      </w:r>
      <w:proofErr w:type="gramStart"/>
      <w:r>
        <w:rPr>
          <w:rFonts w:ascii="Comic Sans MS" w:hAnsi="Comic Sans MS"/>
        </w:rPr>
        <w:t>Winter</w:t>
      </w:r>
      <w:proofErr w:type="gramEnd"/>
      <w:r>
        <w:rPr>
          <w:rFonts w:ascii="Comic Sans MS" w:hAnsi="Comic Sans MS"/>
        </w:rPr>
        <w:t xml:space="preserve"> and Cold Climates topic by creating an Arctic Research Station as a role play area. We will also be reading the story The Snow Queen and working with Ducklings to create a display depicting the story. Our toys topic will start with the children talking about the toys they received at Christmas and drawing a picture of their </w:t>
      </w:r>
      <w:proofErr w:type="spellStart"/>
      <w:r>
        <w:rPr>
          <w:rFonts w:ascii="Comic Sans MS" w:hAnsi="Comic Sans MS"/>
        </w:rPr>
        <w:t>favourite</w:t>
      </w:r>
      <w:proofErr w:type="spellEnd"/>
      <w:r>
        <w:rPr>
          <w:rFonts w:ascii="Comic Sans MS" w:hAnsi="Comic Sans MS"/>
        </w:rPr>
        <w:t xml:space="preserve"> toy.</w:t>
      </w:r>
    </w:p>
    <w:p w:rsidR="007D18DD" w:rsidRPr="007D18DD" w:rsidRDefault="007D18DD" w:rsidP="001455A9">
      <w:pPr>
        <w:rPr>
          <w:rFonts w:ascii="Comic Sans MS" w:hAnsi="Comic Sans MS"/>
        </w:rPr>
      </w:pPr>
    </w:p>
    <w:p w:rsidR="001455A9" w:rsidRDefault="00857B1D" w:rsidP="001455A9">
      <w:pPr>
        <w:rPr>
          <w:rFonts w:ascii="Comic Sans MS" w:hAnsi="Comic Sans MS"/>
        </w:rPr>
      </w:pPr>
      <w:r w:rsidRPr="006D7B48">
        <w:rPr>
          <w:rFonts w:ascii="Comic Sans MS" w:hAnsi="Comic Sans MS"/>
          <w:u w:val="single"/>
        </w:rPr>
        <w:t>This week’s objectives:</w:t>
      </w:r>
      <w:r>
        <w:rPr>
          <w:rFonts w:ascii="Comic Sans MS" w:hAnsi="Comic Sans MS"/>
        </w:rPr>
        <w:t xml:space="preserve"> </w:t>
      </w:r>
    </w:p>
    <w:p w:rsidR="007D18DD" w:rsidRDefault="007D18DD" w:rsidP="007D18DD">
      <w:pPr>
        <w:rPr>
          <w:rFonts w:ascii="Comic Sans MS" w:hAnsi="Comic Sans MS"/>
        </w:rPr>
      </w:pPr>
      <w:r>
        <w:rPr>
          <w:rFonts w:ascii="Comic Sans MS" w:hAnsi="Comic Sans MS"/>
        </w:rPr>
        <w:t xml:space="preserve">M – Shape, Space &amp; Measure – Beginning to </w:t>
      </w:r>
      <w:proofErr w:type="spellStart"/>
      <w:r>
        <w:rPr>
          <w:rFonts w:ascii="Comic Sans MS" w:hAnsi="Comic Sans MS"/>
        </w:rPr>
        <w:t>categorise</w:t>
      </w:r>
      <w:proofErr w:type="spellEnd"/>
      <w:r>
        <w:rPr>
          <w:rFonts w:ascii="Comic Sans MS" w:hAnsi="Comic Sans MS"/>
        </w:rPr>
        <w:t xml:space="preserve"> objects according to size 22-36 </w:t>
      </w:r>
      <w:proofErr w:type="spellStart"/>
      <w:r>
        <w:rPr>
          <w:rFonts w:ascii="Comic Sans MS" w:hAnsi="Comic Sans MS"/>
        </w:rPr>
        <w:t>mths</w:t>
      </w:r>
      <w:proofErr w:type="spellEnd"/>
    </w:p>
    <w:p w:rsidR="007D18DD" w:rsidRDefault="007D18DD" w:rsidP="007D18DD">
      <w:pPr>
        <w:rPr>
          <w:rFonts w:ascii="Comic Sans MS" w:hAnsi="Comic Sans MS"/>
        </w:rPr>
      </w:pPr>
      <w:r>
        <w:rPr>
          <w:rFonts w:ascii="Comic Sans MS" w:hAnsi="Comic Sans MS"/>
        </w:rPr>
        <w:t xml:space="preserve">L – Reading – Listens to stories with increasing attention and recall – 30-50 </w:t>
      </w:r>
      <w:proofErr w:type="spellStart"/>
      <w:r>
        <w:rPr>
          <w:rFonts w:ascii="Comic Sans MS" w:hAnsi="Comic Sans MS"/>
        </w:rPr>
        <w:t>mths</w:t>
      </w:r>
      <w:proofErr w:type="spellEnd"/>
    </w:p>
    <w:p w:rsidR="007D18DD" w:rsidRDefault="007D18DD" w:rsidP="007D18DD">
      <w:pPr>
        <w:rPr>
          <w:rFonts w:ascii="Comic Sans MS" w:hAnsi="Comic Sans MS"/>
        </w:rPr>
      </w:pPr>
      <w:r>
        <w:rPr>
          <w:rFonts w:ascii="Comic Sans MS" w:hAnsi="Comic Sans MS"/>
        </w:rPr>
        <w:t xml:space="preserve">                  - Anticipates key events in stories – 30-50 </w:t>
      </w:r>
      <w:proofErr w:type="spellStart"/>
      <w:r>
        <w:rPr>
          <w:rFonts w:ascii="Comic Sans MS" w:hAnsi="Comic Sans MS"/>
        </w:rPr>
        <w:t>mths</w:t>
      </w:r>
      <w:proofErr w:type="spellEnd"/>
    </w:p>
    <w:p w:rsidR="007D18DD" w:rsidRDefault="007D18DD" w:rsidP="007D18DD">
      <w:pPr>
        <w:rPr>
          <w:rFonts w:ascii="Comic Sans MS" w:hAnsi="Comic Sans MS"/>
        </w:rPr>
      </w:pPr>
      <w:r>
        <w:rPr>
          <w:rFonts w:ascii="Comic Sans MS" w:hAnsi="Comic Sans MS"/>
        </w:rPr>
        <w:t xml:space="preserve">                  - Describes main story settings, events and principal characters – 30-50 </w:t>
      </w:r>
      <w:proofErr w:type="spellStart"/>
      <w:r>
        <w:rPr>
          <w:rFonts w:ascii="Comic Sans MS" w:hAnsi="Comic Sans MS"/>
        </w:rPr>
        <w:t>mths</w:t>
      </w:r>
      <w:proofErr w:type="spellEnd"/>
    </w:p>
    <w:p w:rsidR="007D18DD" w:rsidRDefault="007D18DD" w:rsidP="007D18DD">
      <w:pPr>
        <w:rPr>
          <w:rFonts w:ascii="Comic Sans MS" w:hAnsi="Comic Sans MS"/>
        </w:rPr>
      </w:pPr>
      <w:r>
        <w:rPr>
          <w:rFonts w:ascii="Comic Sans MS" w:hAnsi="Comic Sans MS"/>
        </w:rPr>
        <w:t xml:space="preserve">                  - Beginning to be aware of how stories are structured – 30-50 </w:t>
      </w:r>
      <w:proofErr w:type="spellStart"/>
      <w:r>
        <w:rPr>
          <w:rFonts w:ascii="Comic Sans MS" w:hAnsi="Comic Sans MS"/>
        </w:rPr>
        <w:t>mths</w:t>
      </w:r>
      <w:proofErr w:type="spellEnd"/>
    </w:p>
    <w:p w:rsidR="007D18DD" w:rsidRDefault="007D18DD" w:rsidP="007D18DD">
      <w:pPr>
        <w:rPr>
          <w:rFonts w:ascii="Comic Sans MS" w:hAnsi="Comic Sans MS"/>
        </w:rPr>
      </w:pPr>
      <w:r>
        <w:rPr>
          <w:rFonts w:ascii="Comic Sans MS" w:hAnsi="Comic Sans MS"/>
        </w:rPr>
        <w:t xml:space="preserve">UW – The World – Notices detailed features of objects in their environment – 22-36 </w:t>
      </w:r>
      <w:proofErr w:type="spellStart"/>
      <w:r>
        <w:rPr>
          <w:rFonts w:ascii="Comic Sans MS" w:hAnsi="Comic Sans MS"/>
        </w:rPr>
        <w:t>mth</w:t>
      </w:r>
      <w:proofErr w:type="spellEnd"/>
      <w:r>
        <w:rPr>
          <w:rFonts w:ascii="Comic Sans MS" w:hAnsi="Comic Sans MS"/>
        </w:rPr>
        <w:t>]</w:t>
      </w:r>
    </w:p>
    <w:p w:rsidR="00CD07CC" w:rsidRDefault="007D18DD" w:rsidP="007D18DD">
      <w:pPr>
        <w:rPr>
          <w:rFonts w:ascii="Comic Sans MS" w:hAnsi="Comic Sans MS"/>
        </w:rPr>
      </w:pPr>
      <w:r>
        <w:rPr>
          <w:rFonts w:ascii="Comic Sans MS" w:hAnsi="Comic Sans MS"/>
        </w:rPr>
        <w:t xml:space="preserve">EAD – Exploring &amp; Using Media &amp; Materials – Understands that they can use lines to enclose a space &amp; then begin to use these shapes to represent objects – 30-50 </w:t>
      </w:r>
      <w:proofErr w:type="spellStart"/>
      <w:r>
        <w:rPr>
          <w:rFonts w:ascii="Comic Sans MS" w:hAnsi="Comic Sans MS"/>
        </w:rPr>
        <w:t>mths</w:t>
      </w:r>
      <w:proofErr w:type="spellEnd"/>
    </w:p>
    <w:p w:rsidR="007D18DD" w:rsidRDefault="007D18DD" w:rsidP="007D18DD">
      <w:pPr>
        <w:rPr>
          <w:rFonts w:ascii="Comic Sans MS" w:hAnsi="Comic Sans MS"/>
        </w:rPr>
      </w:pPr>
    </w:p>
    <w:p w:rsidR="00673B91" w:rsidRDefault="00492A48" w:rsidP="007D18DD">
      <w:pPr>
        <w:rPr>
          <w:rFonts w:ascii="Comic Sans MS" w:hAnsi="Comic Sans MS"/>
        </w:rPr>
      </w:pPr>
      <w:r>
        <w:rPr>
          <w:rFonts w:ascii="Comic Sans MS" w:hAnsi="Comic Sans MS"/>
          <w:u w:val="single"/>
        </w:rPr>
        <w:t>You can help your child learn by:</w:t>
      </w:r>
      <w:r>
        <w:rPr>
          <w:rFonts w:ascii="Comic Sans MS" w:hAnsi="Comic Sans MS"/>
        </w:rPr>
        <w:t xml:space="preserve"> </w:t>
      </w:r>
      <w:r w:rsidR="00D97684">
        <w:rPr>
          <w:rFonts w:ascii="Comic Sans MS" w:hAnsi="Comic Sans MS"/>
        </w:rPr>
        <w:t>getting your child to help you to sort out their toys and talk to them about the toys. What toys don’t they play with anymore? Why don’t they play with it? What could they do with it? Did you have any toys like these when you were little?</w:t>
      </w:r>
    </w:p>
    <w:p w:rsidR="00D97684" w:rsidRDefault="00D97684" w:rsidP="007D18DD">
      <w:pPr>
        <w:rPr>
          <w:rFonts w:ascii="Comic Sans MS" w:hAnsi="Comic Sans MS"/>
        </w:rPr>
      </w:pPr>
    </w:p>
    <w:p w:rsidR="00D97684" w:rsidRPr="0083387C" w:rsidRDefault="0083387C" w:rsidP="007D18DD">
      <w:pPr>
        <w:rPr>
          <w:rFonts w:ascii="Comic Sans MS" w:hAnsi="Comic Sans MS"/>
          <w:sz w:val="28"/>
          <w:szCs w:val="28"/>
        </w:rPr>
      </w:pPr>
      <w:r>
        <w:rPr>
          <w:rFonts w:ascii="Comic Sans MS" w:hAnsi="Comic Sans MS"/>
          <w:sz w:val="28"/>
          <w:szCs w:val="28"/>
          <w:u w:val="single"/>
        </w:rPr>
        <w:t xml:space="preserve">IMPORTANT </w:t>
      </w:r>
      <w:r w:rsidR="00D97684" w:rsidRPr="0083387C">
        <w:rPr>
          <w:rFonts w:ascii="Comic Sans MS" w:hAnsi="Comic Sans MS"/>
          <w:sz w:val="28"/>
          <w:szCs w:val="28"/>
          <w:u w:val="single"/>
        </w:rPr>
        <w:t xml:space="preserve">REMINDER </w:t>
      </w:r>
      <w:r w:rsidR="00D97684" w:rsidRPr="0083387C">
        <w:rPr>
          <w:rFonts w:ascii="Comic Sans MS" w:hAnsi="Comic Sans MS"/>
          <w:sz w:val="28"/>
          <w:szCs w:val="28"/>
        </w:rPr>
        <w:t>–</w:t>
      </w:r>
      <w:r w:rsidR="00BB4648">
        <w:rPr>
          <w:rFonts w:ascii="Comic Sans MS" w:hAnsi="Comic Sans MS"/>
          <w:sz w:val="28"/>
          <w:szCs w:val="28"/>
        </w:rPr>
        <w:t xml:space="preserve"> </w:t>
      </w:r>
      <w:r w:rsidR="00D97684" w:rsidRPr="0083387C">
        <w:rPr>
          <w:rFonts w:ascii="Comic Sans MS" w:hAnsi="Comic Sans MS"/>
          <w:sz w:val="28"/>
          <w:szCs w:val="28"/>
        </w:rPr>
        <w:t>the closing date for applying for a place in primary schools for September 2017</w:t>
      </w:r>
      <w:r w:rsidR="00BB4648">
        <w:rPr>
          <w:rFonts w:ascii="Comic Sans MS" w:hAnsi="Comic Sans MS"/>
          <w:sz w:val="28"/>
          <w:szCs w:val="28"/>
        </w:rPr>
        <w:t xml:space="preserve"> is </w:t>
      </w:r>
      <w:r w:rsidR="00BB4648">
        <w:rPr>
          <w:rFonts w:ascii="Comic Sans MS" w:hAnsi="Comic Sans MS"/>
          <w:sz w:val="28"/>
          <w:szCs w:val="28"/>
        </w:rPr>
        <w:t>on Sunday</w:t>
      </w:r>
      <w:r w:rsidR="00BB4648">
        <w:rPr>
          <w:rFonts w:ascii="Comic Sans MS" w:hAnsi="Comic Sans MS"/>
          <w:sz w:val="28"/>
          <w:szCs w:val="28"/>
        </w:rPr>
        <w:t xml:space="preserve"> 15th</w:t>
      </w:r>
      <w:r w:rsidR="00BB4648">
        <w:rPr>
          <w:rFonts w:ascii="Comic Sans MS" w:hAnsi="Comic Sans MS"/>
          <w:sz w:val="28"/>
          <w:szCs w:val="28"/>
        </w:rPr>
        <w:t xml:space="preserve"> </w:t>
      </w:r>
      <w:r w:rsidR="00BB4648">
        <w:rPr>
          <w:rFonts w:ascii="Comic Sans MS" w:hAnsi="Comic Sans MS"/>
          <w:sz w:val="28"/>
          <w:szCs w:val="28"/>
        </w:rPr>
        <w:t>January.</w:t>
      </w:r>
      <w:r>
        <w:rPr>
          <w:rFonts w:ascii="Comic Sans MS" w:hAnsi="Comic Sans MS"/>
          <w:sz w:val="28"/>
          <w:szCs w:val="28"/>
        </w:rPr>
        <w:t xml:space="preserve"> If </w:t>
      </w:r>
      <w:r w:rsidR="00BB4648">
        <w:rPr>
          <w:rFonts w:ascii="Comic Sans MS" w:hAnsi="Comic Sans MS"/>
          <w:sz w:val="28"/>
          <w:szCs w:val="28"/>
        </w:rPr>
        <w:t xml:space="preserve">you have </w:t>
      </w:r>
      <w:r>
        <w:rPr>
          <w:rFonts w:ascii="Comic Sans MS" w:hAnsi="Comic Sans MS"/>
          <w:sz w:val="28"/>
          <w:szCs w:val="28"/>
        </w:rPr>
        <w:t xml:space="preserve">not </w:t>
      </w:r>
      <w:r w:rsidR="00BB4648">
        <w:rPr>
          <w:rFonts w:ascii="Comic Sans MS" w:hAnsi="Comic Sans MS"/>
          <w:sz w:val="28"/>
          <w:szCs w:val="28"/>
        </w:rPr>
        <w:t xml:space="preserve">yet applied online </w:t>
      </w:r>
      <w:r>
        <w:rPr>
          <w:rFonts w:ascii="Comic Sans MS" w:hAnsi="Comic Sans MS"/>
          <w:sz w:val="28"/>
          <w:szCs w:val="28"/>
        </w:rPr>
        <w:t xml:space="preserve">please do so ASAP via the Lancashire County Council website: </w:t>
      </w:r>
      <w:hyperlink r:id="rId8" w:history="1">
        <w:r w:rsidR="00BB4648" w:rsidRPr="00204551">
          <w:rPr>
            <w:rStyle w:val="Hyperlink"/>
            <w:rFonts w:ascii="Comic Sans MS" w:hAnsi="Comic Sans MS"/>
            <w:sz w:val="28"/>
            <w:szCs w:val="28"/>
          </w:rPr>
          <w:t>www.lancashire.gov.uk</w:t>
        </w:r>
      </w:hyperlink>
      <w:r w:rsidR="00BB4648">
        <w:rPr>
          <w:rFonts w:ascii="Comic Sans MS" w:hAnsi="Comic Sans MS"/>
          <w:sz w:val="28"/>
          <w:szCs w:val="28"/>
        </w:rPr>
        <w:t xml:space="preserve"> before 11.59pm on </w:t>
      </w:r>
      <w:r w:rsidR="00BB4648">
        <w:rPr>
          <w:rFonts w:ascii="Comic Sans MS" w:hAnsi="Comic Sans MS"/>
          <w:sz w:val="28"/>
          <w:szCs w:val="28"/>
        </w:rPr>
        <w:t>Sunday 15th January</w:t>
      </w:r>
      <w:r w:rsidR="00BB4648">
        <w:rPr>
          <w:rFonts w:ascii="Comic Sans MS" w:hAnsi="Comic Sans MS"/>
          <w:sz w:val="28"/>
          <w:szCs w:val="28"/>
        </w:rPr>
        <w:t>.</w:t>
      </w:r>
      <w:bookmarkStart w:id="0" w:name="_GoBack"/>
      <w:bookmarkEnd w:id="0"/>
    </w:p>
    <w:p w:rsidR="00D97684" w:rsidRDefault="00D97684" w:rsidP="007D18DD">
      <w:pPr>
        <w:rPr>
          <w:rFonts w:ascii="Comic Sans MS" w:hAnsi="Comic Sans MS"/>
        </w:rPr>
      </w:pPr>
    </w:p>
    <w:p w:rsidR="00D97684" w:rsidRPr="00D97684" w:rsidRDefault="00D97684" w:rsidP="007D18DD">
      <w:pPr>
        <w:rPr>
          <w:rFonts w:ascii="Comic Sans MS" w:hAnsi="Comic Sans MS"/>
          <w:u w:val="single"/>
        </w:rPr>
      </w:pPr>
      <w:r w:rsidRPr="00D97684">
        <w:rPr>
          <w:rFonts w:ascii="Comic Sans MS" w:hAnsi="Comic Sans MS"/>
          <w:u w:val="single"/>
        </w:rPr>
        <w:t>Term Dates</w:t>
      </w:r>
    </w:p>
    <w:p w:rsidR="00D97684" w:rsidRPr="0065028F" w:rsidRDefault="00D97684" w:rsidP="00D97684">
      <w:pPr>
        <w:rPr>
          <w:rFonts w:ascii="Comic Sans MS" w:hAnsi="Comic Sans MS"/>
          <w:u w:val="single"/>
        </w:rPr>
      </w:pPr>
      <w:r w:rsidRPr="0065028F">
        <w:rPr>
          <w:rFonts w:ascii="Comic Sans MS" w:hAnsi="Comic Sans MS"/>
          <w:u w:val="single"/>
        </w:rPr>
        <w:t>Spring Term</w:t>
      </w:r>
    </w:p>
    <w:p w:rsidR="00D97684" w:rsidRDefault="00D97684" w:rsidP="00D97684">
      <w:pPr>
        <w:rPr>
          <w:rFonts w:ascii="Comic Sans MS" w:hAnsi="Comic Sans MS"/>
        </w:rPr>
      </w:pPr>
      <w:r>
        <w:rPr>
          <w:rFonts w:ascii="Comic Sans MS" w:hAnsi="Comic Sans MS"/>
        </w:rPr>
        <w:t>Friday 6</w:t>
      </w:r>
      <w:r w:rsidRPr="00750677">
        <w:rPr>
          <w:rFonts w:ascii="Comic Sans MS" w:hAnsi="Comic Sans MS"/>
          <w:vertAlign w:val="superscript"/>
        </w:rPr>
        <w:t>th</w:t>
      </w:r>
      <w:r>
        <w:rPr>
          <w:rFonts w:ascii="Comic Sans MS" w:hAnsi="Comic Sans MS"/>
        </w:rPr>
        <w:t xml:space="preserve"> January 2017 – Friday 31</w:t>
      </w:r>
      <w:r w:rsidRPr="008B56CC">
        <w:rPr>
          <w:rFonts w:ascii="Comic Sans MS" w:hAnsi="Comic Sans MS"/>
          <w:vertAlign w:val="superscript"/>
        </w:rPr>
        <w:t>st</w:t>
      </w:r>
      <w:r>
        <w:rPr>
          <w:rFonts w:ascii="Comic Sans MS" w:hAnsi="Comic Sans MS"/>
        </w:rPr>
        <w:t xml:space="preserve"> March</w:t>
      </w:r>
    </w:p>
    <w:p w:rsidR="00D97684" w:rsidRDefault="00D97684" w:rsidP="00D97684">
      <w:pPr>
        <w:rPr>
          <w:rFonts w:ascii="Comic Sans MS" w:hAnsi="Comic Sans MS"/>
        </w:rPr>
      </w:pPr>
      <w:r>
        <w:rPr>
          <w:rFonts w:ascii="Comic Sans MS" w:hAnsi="Comic Sans MS"/>
        </w:rPr>
        <w:t>Half-term holiday – Monday 13</w:t>
      </w:r>
      <w:r w:rsidRPr="0065028F">
        <w:rPr>
          <w:rFonts w:ascii="Comic Sans MS" w:hAnsi="Comic Sans MS"/>
          <w:vertAlign w:val="superscript"/>
        </w:rPr>
        <w:t>th</w:t>
      </w:r>
      <w:r>
        <w:rPr>
          <w:rFonts w:ascii="Comic Sans MS" w:hAnsi="Comic Sans MS"/>
        </w:rPr>
        <w:t xml:space="preserve"> February – Friday 17</w:t>
      </w:r>
      <w:r w:rsidRPr="0065028F">
        <w:rPr>
          <w:rFonts w:ascii="Comic Sans MS" w:hAnsi="Comic Sans MS"/>
          <w:vertAlign w:val="superscript"/>
        </w:rPr>
        <w:t>th</w:t>
      </w:r>
      <w:r>
        <w:rPr>
          <w:rFonts w:ascii="Comic Sans MS" w:hAnsi="Comic Sans MS"/>
        </w:rPr>
        <w:t xml:space="preserve"> February (</w:t>
      </w:r>
      <w:proofErr w:type="spellStart"/>
      <w:proofErr w:type="gramStart"/>
      <w:r>
        <w:rPr>
          <w:rFonts w:ascii="Comic Sans MS" w:hAnsi="Comic Sans MS"/>
        </w:rPr>
        <w:t>inc</w:t>
      </w:r>
      <w:proofErr w:type="spellEnd"/>
      <w:proofErr w:type="gramEnd"/>
      <w:r>
        <w:rPr>
          <w:rFonts w:ascii="Comic Sans MS" w:hAnsi="Comic Sans MS"/>
        </w:rPr>
        <w:t>)</w:t>
      </w:r>
    </w:p>
    <w:p w:rsidR="00D97684" w:rsidRPr="0065028F" w:rsidRDefault="00D97684" w:rsidP="00D97684">
      <w:pPr>
        <w:rPr>
          <w:rFonts w:ascii="Comic Sans MS" w:hAnsi="Comic Sans MS"/>
          <w:u w:val="single"/>
        </w:rPr>
      </w:pPr>
      <w:r w:rsidRPr="0065028F">
        <w:rPr>
          <w:rFonts w:ascii="Comic Sans MS" w:hAnsi="Comic Sans MS"/>
          <w:u w:val="single"/>
        </w:rPr>
        <w:t>Summer Term</w:t>
      </w:r>
    </w:p>
    <w:p w:rsidR="00D97684" w:rsidRPr="0065028F" w:rsidRDefault="00D97684" w:rsidP="00D97684">
      <w:pPr>
        <w:rPr>
          <w:rFonts w:ascii="Comic Sans MS" w:hAnsi="Comic Sans MS"/>
        </w:rPr>
      </w:pPr>
      <w:r>
        <w:rPr>
          <w:rFonts w:ascii="Comic Sans MS" w:hAnsi="Comic Sans MS"/>
        </w:rPr>
        <w:t>Tuesday 18</w:t>
      </w:r>
      <w:r w:rsidRPr="0065028F">
        <w:rPr>
          <w:rFonts w:ascii="Comic Sans MS" w:hAnsi="Comic Sans MS"/>
          <w:vertAlign w:val="superscript"/>
        </w:rPr>
        <w:t>th</w:t>
      </w:r>
      <w:r>
        <w:rPr>
          <w:rFonts w:ascii="Comic Sans MS" w:hAnsi="Comic Sans MS"/>
        </w:rPr>
        <w:t xml:space="preserve"> April – Friday 21st</w:t>
      </w:r>
      <w:r w:rsidRPr="0065028F">
        <w:rPr>
          <w:rFonts w:ascii="Comic Sans MS" w:hAnsi="Comic Sans MS"/>
        </w:rPr>
        <w:t xml:space="preserve"> July</w:t>
      </w:r>
    </w:p>
    <w:p w:rsidR="00D97684" w:rsidRDefault="00D97684" w:rsidP="00D97684">
      <w:pPr>
        <w:rPr>
          <w:rFonts w:ascii="Comic Sans MS" w:hAnsi="Comic Sans MS"/>
        </w:rPr>
      </w:pPr>
      <w:r>
        <w:rPr>
          <w:rFonts w:ascii="Comic Sans MS" w:hAnsi="Comic Sans MS"/>
        </w:rPr>
        <w:t>Mayday Closure – Monday 1st May</w:t>
      </w:r>
    </w:p>
    <w:p w:rsidR="00D97684" w:rsidRPr="00BA1237" w:rsidRDefault="00D97684" w:rsidP="00D97684">
      <w:pPr>
        <w:rPr>
          <w:rFonts w:ascii="Comic Sans MS" w:hAnsi="Comic Sans MS"/>
        </w:rPr>
      </w:pPr>
      <w:r>
        <w:rPr>
          <w:rFonts w:ascii="Comic Sans MS" w:hAnsi="Comic Sans MS"/>
        </w:rPr>
        <w:t>Half-term holiday – Monday 29</w:t>
      </w:r>
      <w:r w:rsidRPr="0065028F">
        <w:rPr>
          <w:rFonts w:ascii="Comic Sans MS" w:hAnsi="Comic Sans MS"/>
          <w:vertAlign w:val="superscript"/>
        </w:rPr>
        <w:t>th</w:t>
      </w:r>
      <w:r>
        <w:rPr>
          <w:rFonts w:ascii="Comic Sans MS" w:hAnsi="Comic Sans MS"/>
        </w:rPr>
        <w:t xml:space="preserve"> May – Friday 2nd June (</w:t>
      </w:r>
      <w:proofErr w:type="spellStart"/>
      <w:proofErr w:type="gramStart"/>
      <w:r>
        <w:rPr>
          <w:rFonts w:ascii="Comic Sans MS" w:hAnsi="Comic Sans MS"/>
        </w:rPr>
        <w:t>inc</w:t>
      </w:r>
      <w:proofErr w:type="spellEnd"/>
      <w:proofErr w:type="gramEnd"/>
      <w:r>
        <w:rPr>
          <w:rFonts w:ascii="Comic Sans MS" w:hAnsi="Comic Sans MS"/>
        </w:rPr>
        <w:t>)</w:t>
      </w:r>
    </w:p>
    <w:p w:rsidR="0066588B" w:rsidRDefault="0066588B" w:rsidP="00492A48">
      <w:pPr>
        <w:rPr>
          <w:rFonts w:ascii="Comic Sans MS" w:hAnsi="Comic Sans MS"/>
        </w:rPr>
      </w:pPr>
    </w:p>
    <w:sectPr w:rsidR="0066588B" w:rsidSect="00F046B9">
      <w:headerReference w:type="default" r:id="rId9"/>
      <w:footerReference w:type="default" r:id="rId10"/>
      <w:headerReference w:type="first" r:id="rId11"/>
      <w:footerReference w:type="first" r:id="rId12"/>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F0" w:rsidRDefault="001A26F0">
      <w:r>
        <w:separator/>
      </w:r>
    </w:p>
  </w:endnote>
  <w:endnote w:type="continuationSeparator" w:id="0">
    <w:p w:rsidR="001A26F0" w:rsidRDefault="001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F0" w:rsidRDefault="001A26F0">
      <w:r>
        <w:separator/>
      </w:r>
    </w:p>
  </w:footnote>
  <w:footnote w:type="continuationSeparator" w:id="0">
    <w:p w:rsidR="001A26F0" w:rsidRDefault="001A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7D18DD">
      <w:rPr>
        <w:rFonts w:ascii="Comic Sans MS" w:hAnsi="Comic Sans MS"/>
      </w:rPr>
      <w:t>6</w:t>
    </w:r>
    <w:r w:rsidR="001455A9">
      <w:rPr>
        <w:rFonts w:ascii="Comic Sans MS" w:hAnsi="Comic Sans MS"/>
      </w:rPr>
      <w:t>th</w:t>
    </w:r>
    <w:r w:rsidR="007D18DD">
      <w:rPr>
        <w:rFonts w:ascii="Comic Sans MS" w:hAnsi="Comic Sans MS"/>
      </w:rP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2369A"/>
    <w:rsid w:val="00033D09"/>
    <w:rsid w:val="0003436B"/>
    <w:rsid w:val="00035A70"/>
    <w:rsid w:val="00036A42"/>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2720"/>
    <w:rsid w:val="00142AB6"/>
    <w:rsid w:val="0014496B"/>
    <w:rsid w:val="001454B3"/>
    <w:rsid w:val="001455A9"/>
    <w:rsid w:val="00145F70"/>
    <w:rsid w:val="00150F94"/>
    <w:rsid w:val="00151CF0"/>
    <w:rsid w:val="0015328C"/>
    <w:rsid w:val="0015504C"/>
    <w:rsid w:val="00161CDE"/>
    <w:rsid w:val="00162B54"/>
    <w:rsid w:val="00162F9C"/>
    <w:rsid w:val="00166056"/>
    <w:rsid w:val="001700E3"/>
    <w:rsid w:val="00171CF1"/>
    <w:rsid w:val="00173608"/>
    <w:rsid w:val="00180A93"/>
    <w:rsid w:val="0018369B"/>
    <w:rsid w:val="00185E95"/>
    <w:rsid w:val="00191D56"/>
    <w:rsid w:val="001925FA"/>
    <w:rsid w:val="0019444D"/>
    <w:rsid w:val="001A26F0"/>
    <w:rsid w:val="001A3329"/>
    <w:rsid w:val="001A610E"/>
    <w:rsid w:val="001A6345"/>
    <w:rsid w:val="001A7DB1"/>
    <w:rsid w:val="001B0D5C"/>
    <w:rsid w:val="001B0E7B"/>
    <w:rsid w:val="001B18EF"/>
    <w:rsid w:val="001B2FDC"/>
    <w:rsid w:val="001B40AE"/>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248D7"/>
    <w:rsid w:val="00227616"/>
    <w:rsid w:val="002279D9"/>
    <w:rsid w:val="002364D5"/>
    <w:rsid w:val="002371BA"/>
    <w:rsid w:val="00240C6F"/>
    <w:rsid w:val="002415EE"/>
    <w:rsid w:val="00242092"/>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80E23"/>
    <w:rsid w:val="002836C1"/>
    <w:rsid w:val="002905D9"/>
    <w:rsid w:val="00290BA9"/>
    <w:rsid w:val="00290E19"/>
    <w:rsid w:val="0029378E"/>
    <w:rsid w:val="00294589"/>
    <w:rsid w:val="002946FA"/>
    <w:rsid w:val="0029692D"/>
    <w:rsid w:val="002A2E09"/>
    <w:rsid w:val="002A4FDA"/>
    <w:rsid w:val="002B3A5A"/>
    <w:rsid w:val="002B434E"/>
    <w:rsid w:val="002B48B3"/>
    <w:rsid w:val="002B53B8"/>
    <w:rsid w:val="002B5F22"/>
    <w:rsid w:val="002C47B3"/>
    <w:rsid w:val="002C4B7E"/>
    <w:rsid w:val="002C6154"/>
    <w:rsid w:val="002C788A"/>
    <w:rsid w:val="002C7E06"/>
    <w:rsid w:val="002D2774"/>
    <w:rsid w:val="002E21A0"/>
    <w:rsid w:val="002E493C"/>
    <w:rsid w:val="002E75AD"/>
    <w:rsid w:val="002E7D6F"/>
    <w:rsid w:val="002F371C"/>
    <w:rsid w:val="002F3AAB"/>
    <w:rsid w:val="002F3FF1"/>
    <w:rsid w:val="002F4CD6"/>
    <w:rsid w:val="002F51B8"/>
    <w:rsid w:val="003003C1"/>
    <w:rsid w:val="003012C2"/>
    <w:rsid w:val="00303F79"/>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A07E2"/>
    <w:rsid w:val="003A3052"/>
    <w:rsid w:val="003A3200"/>
    <w:rsid w:val="003A583B"/>
    <w:rsid w:val="003A5C4E"/>
    <w:rsid w:val="003A6AB1"/>
    <w:rsid w:val="003A6D00"/>
    <w:rsid w:val="003B05B6"/>
    <w:rsid w:val="003B6736"/>
    <w:rsid w:val="003C3614"/>
    <w:rsid w:val="003C4BFD"/>
    <w:rsid w:val="003D2DAB"/>
    <w:rsid w:val="003D4A88"/>
    <w:rsid w:val="003D601B"/>
    <w:rsid w:val="003D62B1"/>
    <w:rsid w:val="003D7112"/>
    <w:rsid w:val="003F0E9F"/>
    <w:rsid w:val="003F19DA"/>
    <w:rsid w:val="003F4D88"/>
    <w:rsid w:val="004106D4"/>
    <w:rsid w:val="0041414F"/>
    <w:rsid w:val="0041647D"/>
    <w:rsid w:val="0041674D"/>
    <w:rsid w:val="00417E19"/>
    <w:rsid w:val="004203A3"/>
    <w:rsid w:val="00424696"/>
    <w:rsid w:val="0042514C"/>
    <w:rsid w:val="00425680"/>
    <w:rsid w:val="00427403"/>
    <w:rsid w:val="00432540"/>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A7F"/>
    <w:rsid w:val="00505AAB"/>
    <w:rsid w:val="00506620"/>
    <w:rsid w:val="00510509"/>
    <w:rsid w:val="005111F7"/>
    <w:rsid w:val="00511A2F"/>
    <w:rsid w:val="0051357C"/>
    <w:rsid w:val="00513663"/>
    <w:rsid w:val="00515E2F"/>
    <w:rsid w:val="005167B4"/>
    <w:rsid w:val="005263E6"/>
    <w:rsid w:val="0053468B"/>
    <w:rsid w:val="00535056"/>
    <w:rsid w:val="00537E4C"/>
    <w:rsid w:val="00551A25"/>
    <w:rsid w:val="005521B6"/>
    <w:rsid w:val="00562F55"/>
    <w:rsid w:val="005631AF"/>
    <w:rsid w:val="005638CC"/>
    <w:rsid w:val="00566EBC"/>
    <w:rsid w:val="0057064C"/>
    <w:rsid w:val="005761DB"/>
    <w:rsid w:val="0058327C"/>
    <w:rsid w:val="00583F64"/>
    <w:rsid w:val="00586C5F"/>
    <w:rsid w:val="00587542"/>
    <w:rsid w:val="0058769F"/>
    <w:rsid w:val="005909B0"/>
    <w:rsid w:val="005916B5"/>
    <w:rsid w:val="005934F1"/>
    <w:rsid w:val="005960A3"/>
    <w:rsid w:val="005A2F3B"/>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6E3"/>
    <w:rsid w:val="005E57C3"/>
    <w:rsid w:val="005F05B8"/>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54EC"/>
    <w:rsid w:val="00645DD6"/>
    <w:rsid w:val="00654215"/>
    <w:rsid w:val="006556A0"/>
    <w:rsid w:val="00655C33"/>
    <w:rsid w:val="00661BEA"/>
    <w:rsid w:val="00662B5C"/>
    <w:rsid w:val="00663487"/>
    <w:rsid w:val="00663E36"/>
    <w:rsid w:val="00663F79"/>
    <w:rsid w:val="0066457D"/>
    <w:rsid w:val="0066588B"/>
    <w:rsid w:val="006669EE"/>
    <w:rsid w:val="00670D10"/>
    <w:rsid w:val="00671C78"/>
    <w:rsid w:val="006724F1"/>
    <w:rsid w:val="00673B91"/>
    <w:rsid w:val="00674D16"/>
    <w:rsid w:val="00674D33"/>
    <w:rsid w:val="006754A3"/>
    <w:rsid w:val="00675718"/>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D53"/>
    <w:rsid w:val="00767D55"/>
    <w:rsid w:val="007720C0"/>
    <w:rsid w:val="007741A8"/>
    <w:rsid w:val="0077428E"/>
    <w:rsid w:val="0077777B"/>
    <w:rsid w:val="00783700"/>
    <w:rsid w:val="007845B7"/>
    <w:rsid w:val="00787922"/>
    <w:rsid w:val="0079384F"/>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40C0"/>
    <w:rsid w:val="008042A1"/>
    <w:rsid w:val="00804340"/>
    <w:rsid w:val="0080678D"/>
    <w:rsid w:val="008071AA"/>
    <w:rsid w:val="00810C2E"/>
    <w:rsid w:val="008129B4"/>
    <w:rsid w:val="00814294"/>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5B1"/>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69AA"/>
    <w:rsid w:val="009C0385"/>
    <w:rsid w:val="009C07E2"/>
    <w:rsid w:val="009C0881"/>
    <w:rsid w:val="009C0BFA"/>
    <w:rsid w:val="009C0D34"/>
    <w:rsid w:val="009C16BB"/>
    <w:rsid w:val="009C2CD3"/>
    <w:rsid w:val="009C3CBD"/>
    <w:rsid w:val="009C3D7B"/>
    <w:rsid w:val="009D010F"/>
    <w:rsid w:val="009E1B50"/>
    <w:rsid w:val="009E1B9F"/>
    <w:rsid w:val="009E31A6"/>
    <w:rsid w:val="009E5FFE"/>
    <w:rsid w:val="009E6CFE"/>
    <w:rsid w:val="009E7400"/>
    <w:rsid w:val="009F6817"/>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70AFA"/>
    <w:rsid w:val="00A73315"/>
    <w:rsid w:val="00A80AF8"/>
    <w:rsid w:val="00A81C4D"/>
    <w:rsid w:val="00A82733"/>
    <w:rsid w:val="00A86EBB"/>
    <w:rsid w:val="00A94C49"/>
    <w:rsid w:val="00AA0DA3"/>
    <w:rsid w:val="00AA1445"/>
    <w:rsid w:val="00AA17BD"/>
    <w:rsid w:val="00AA3C8A"/>
    <w:rsid w:val="00AA55FA"/>
    <w:rsid w:val="00AA568E"/>
    <w:rsid w:val="00AA5E97"/>
    <w:rsid w:val="00AB32CE"/>
    <w:rsid w:val="00AB5402"/>
    <w:rsid w:val="00AC0D0C"/>
    <w:rsid w:val="00AC170E"/>
    <w:rsid w:val="00AC4321"/>
    <w:rsid w:val="00AC667F"/>
    <w:rsid w:val="00AC6FC2"/>
    <w:rsid w:val="00AD1338"/>
    <w:rsid w:val="00AD1A5F"/>
    <w:rsid w:val="00AD1C9A"/>
    <w:rsid w:val="00AD1CDE"/>
    <w:rsid w:val="00AE0C92"/>
    <w:rsid w:val="00AE2D8C"/>
    <w:rsid w:val="00AE4640"/>
    <w:rsid w:val="00AE5B13"/>
    <w:rsid w:val="00AE68F3"/>
    <w:rsid w:val="00AF227B"/>
    <w:rsid w:val="00AF5716"/>
    <w:rsid w:val="00AF7006"/>
    <w:rsid w:val="00B00F9E"/>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41E6C"/>
    <w:rsid w:val="00B43209"/>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118"/>
    <w:rsid w:val="00BF55DE"/>
    <w:rsid w:val="00BF70CA"/>
    <w:rsid w:val="00BF7B0E"/>
    <w:rsid w:val="00C021CC"/>
    <w:rsid w:val="00C03B31"/>
    <w:rsid w:val="00C04B2F"/>
    <w:rsid w:val="00C0704D"/>
    <w:rsid w:val="00C07826"/>
    <w:rsid w:val="00C07AA2"/>
    <w:rsid w:val="00C07BEC"/>
    <w:rsid w:val="00C101DC"/>
    <w:rsid w:val="00C10548"/>
    <w:rsid w:val="00C12E3C"/>
    <w:rsid w:val="00C13B72"/>
    <w:rsid w:val="00C13C63"/>
    <w:rsid w:val="00C16A01"/>
    <w:rsid w:val="00C241D1"/>
    <w:rsid w:val="00C24935"/>
    <w:rsid w:val="00C25A2D"/>
    <w:rsid w:val="00C35BB0"/>
    <w:rsid w:val="00C40E37"/>
    <w:rsid w:val="00C52110"/>
    <w:rsid w:val="00C52648"/>
    <w:rsid w:val="00C52899"/>
    <w:rsid w:val="00C5464A"/>
    <w:rsid w:val="00C54DF2"/>
    <w:rsid w:val="00C57B03"/>
    <w:rsid w:val="00C67427"/>
    <w:rsid w:val="00C70755"/>
    <w:rsid w:val="00C80C72"/>
    <w:rsid w:val="00C81207"/>
    <w:rsid w:val="00C82C75"/>
    <w:rsid w:val="00C84071"/>
    <w:rsid w:val="00C85725"/>
    <w:rsid w:val="00C87C29"/>
    <w:rsid w:val="00C90178"/>
    <w:rsid w:val="00C90582"/>
    <w:rsid w:val="00C9612C"/>
    <w:rsid w:val="00C96A5B"/>
    <w:rsid w:val="00CA3EDA"/>
    <w:rsid w:val="00CA4449"/>
    <w:rsid w:val="00CA48FB"/>
    <w:rsid w:val="00CA702B"/>
    <w:rsid w:val="00CB0E86"/>
    <w:rsid w:val="00CB214F"/>
    <w:rsid w:val="00CB2B51"/>
    <w:rsid w:val="00CB4FE3"/>
    <w:rsid w:val="00CC461E"/>
    <w:rsid w:val="00CC4B9C"/>
    <w:rsid w:val="00CC4FE9"/>
    <w:rsid w:val="00CD07CC"/>
    <w:rsid w:val="00CD2779"/>
    <w:rsid w:val="00CD35DA"/>
    <w:rsid w:val="00CD50DF"/>
    <w:rsid w:val="00CD5986"/>
    <w:rsid w:val="00CE269E"/>
    <w:rsid w:val="00CE514F"/>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65C7"/>
    <w:rsid w:val="00EC67C8"/>
    <w:rsid w:val="00EC7187"/>
    <w:rsid w:val="00ED0132"/>
    <w:rsid w:val="00ED2EF9"/>
    <w:rsid w:val="00EE0294"/>
    <w:rsid w:val="00EE3961"/>
    <w:rsid w:val="00EF211B"/>
    <w:rsid w:val="00F01770"/>
    <w:rsid w:val="00F046B9"/>
    <w:rsid w:val="00F04DC1"/>
    <w:rsid w:val="00F05242"/>
    <w:rsid w:val="00F10594"/>
    <w:rsid w:val="00F11233"/>
    <w:rsid w:val="00F1277F"/>
    <w:rsid w:val="00F128EB"/>
    <w:rsid w:val="00F12DEF"/>
    <w:rsid w:val="00F13AFA"/>
    <w:rsid w:val="00F16B91"/>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8D72-63C8-4AB4-B81A-529C11C0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2016-12-05T12:08:00Z</cp:lastPrinted>
  <dcterms:created xsi:type="dcterms:W3CDTF">2017-01-04T16:00:00Z</dcterms:created>
  <dcterms:modified xsi:type="dcterms:W3CDTF">2017-01-04T16:00:00Z</dcterms:modified>
</cp:coreProperties>
</file>